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86800" cy="1256400"/>
            <wp:effectExtent b="0" l="0" r="0" t="0"/>
            <wp:wrapNone/>
            <wp:docPr descr="ycbc_coloured_club_badge_200x172" id="9" name="image1.jpg"/>
            <a:graphic>
              <a:graphicData uri="http://schemas.openxmlformats.org/drawingml/2006/picture">
                <pic:pic>
                  <pic:nvPicPr>
                    <pic:cNvPr descr="ycbc_coloured_club_badge_200x172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6800" cy="1256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6"/>
          <w:szCs w:val="3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align>left</wp:align>
            </wp:positionH>
            <wp:positionV relativeFrom="page">
              <wp:posOffset>723582</wp:posOffset>
            </wp:positionV>
            <wp:extent cx="1486800" cy="1256400"/>
            <wp:effectExtent b="0" l="0" r="0" t="0"/>
            <wp:wrapNone/>
            <wp:docPr descr="ycbc_coloured_club_badge_200x172" id="10" name="image1.jpg"/>
            <a:graphic>
              <a:graphicData uri="http://schemas.openxmlformats.org/drawingml/2006/picture">
                <pic:pic>
                  <pic:nvPicPr>
                    <pic:cNvPr descr="ycbc_coloured_club_badge_200x172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6800" cy="1256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6"/>
          <w:szCs w:val="36"/>
          <w:rtl w:val="0"/>
        </w:rPr>
        <w:t xml:space="preserve">YORK CITY BATHS CLUB</w:t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WINTER SWIM EXTRAVAGANZA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Saturday / Sunday  6th / 7</w:t>
      </w:r>
      <w:r w:rsidDel="00000000" w:rsidR="00000000" w:rsidRPr="00000000">
        <w:rPr>
          <w:b w:val="1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6"/>
          <w:szCs w:val="26"/>
          <w:rtl w:val="0"/>
        </w:rPr>
        <w:t xml:space="preserve"> December 2025</w:t>
      </w:r>
    </w:p>
    <w:p w:rsidR="00000000" w:rsidDel="00000000" w:rsidP="00000000" w:rsidRDefault="00000000" w:rsidRPr="00000000" w14:paraId="00000004">
      <w:pPr>
        <w:spacing w:after="12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The Aquatics Centre,  John Charles Centre for Sport,  Leeds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UPPER LIMIT TIMES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contact YCBC at </w:t>
      </w:r>
      <w:hyperlink r:id="rId8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ycbc.galacoordinator@gmail.com</w:t>
        </w:r>
      </w:hyperlink>
      <w:r w:rsidDel="00000000" w:rsidR="00000000" w:rsidRPr="00000000">
        <w:rPr>
          <w:b w:val="1"/>
          <w:rtl w:val="0"/>
        </w:rPr>
        <w:t xml:space="preserve"> for further information</w:t>
      </w:r>
    </w:p>
    <w:tbl>
      <w:tblPr>
        <w:tblStyle w:val="Table1"/>
        <w:tblW w:w="1555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0"/>
        <w:gridCol w:w="1111"/>
        <w:gridCol w:w="1112"/>
        <w:gridCol w:w="1111"/>
        <w:gridCol w:w="1111"/>
        <w:gridCol w:w="1112"/>
        <w:gridCol w:w="2222"/>
        <w:gridCol w:w="1112"/>
        <w:gridCol w:w="1111"/>
        <w:gridCol w:w="1111"/>
        <w:gridCol w:w="1112"/>
        <w:gridCol w:w="1111"/>
        <w:gridCol w:w="1112"/>
        <w:tblGridChange w:id="0">
          <w:tblGrid>
            <w:gridCol w:w="1110"/>
            <w:gridCol w:w="1111"/>
            <w:gridCol w:w="1112"/>
            <w:gridCol w:w="1111"/>
            <w:gridCol w:w="1111"/>
            <w:gridCol w:w="1112"/>
            <w:gridCol w:w="2222"/>
            <w:gridCol w:w="1112"/>
            <w:gridCol w:w="1111"/>
            <w:gridCol w:w="1111"/>
            <w:gridCol w:w="1112"/>
            <w:gridCol w:w="1111"/>
            <w:gridCol w:w="1112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OPEN/BOYS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b w:val="1"/>
                <w:sz w:val="35"/>
                <w:szCs w:val="35"/>
              </w:rPr>
            </w:pPr>
            <w:r w:rsidDel="00000000" w:rsidR="00000000" w:rsidRPr="00000000">
              <w:rPr>
                <w:b w:val="1"/>
                <w:sz w:val="35"/>
                <w:szCs w:val="35"/>
                <w:rtl w:val="0"/>
              </w:rPr>
              <w:t xml:space="preserve">EVENT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bdd9" w:val="clear"/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GIRLS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14/Over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14/Over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34.0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32.0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28.0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26.0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23.0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50m Freestyle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32.0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29.0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26.0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1.11.0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1.09.0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1.02.0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1.00.0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56.0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53.0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100m Freestyle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1.12.0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1.10.0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1.03.0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1.01.0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1.00.0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57.0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2.30.0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2.24.0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2.14.0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2.10.0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2.02.0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1.53.0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200m Freestyle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2.40.0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2.30.0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2.20.0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2.14.0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2.08.0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2.05.0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Rule="auto"/>
              <w:jc w:val="center"/>
              <w:rPr>
                <w:color w:val="ff0000"/>
                <w:sz w:val="23"/>
                <w:szCs w:val="23"/>
              </w:rPr>
            </w:pPr>
            <w:r w:rsidDel="00000000" w:rsidR="00000000" w:rsidRPr="00000000">
              <w:rPr>
                <w:color w:val="ff0000"/>
                <w:sz w:val="23"/>
                <w:szCs w:val="23"/>
                <w:rtl w:val="0"/>
              </w:rPr>
              <w:t xml:space="preserve">No swim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4.10.0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4.10.0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4.10.0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4.10.0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4.10.0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400m Freestyle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color w:val="ff0000"/>
                <w:sz w:val="23"/>
                <w:szCs w:val="23"/>
              </w:rPr>
            </w:pPr>
            <w:r w:rsidDel="00000000" w:rsidR="00000000" w:rsidRPr="00000000">
              <w:rPr>
                <w:color w:val="ff0000"/>
                <w:sz w:val="23"/>
                <w:szCs w:val="23"/>
                <w:rtl w:val="0"/>
              </w:rPr>
              <w:t xml:space="preserve">No swim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4.25.0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4.25.0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4.25.0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4.25.0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4.25.0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38.0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36.0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34.0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32.0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27.0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50m Backstroke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39.0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37.0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33.0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29.0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1.15.0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1.12.0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1.09.0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1.06.0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1.03.0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    58.0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100m Backstroke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1.16.0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1.13.0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1.11.0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1.09.0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1.06.0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1.01.0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3.00.0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2.50.0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2.40.0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2.30.0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2.20.0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2.10.0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200m Backstroke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3.05.0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2.55.0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2.30.0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2.24.0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2.22.0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2.15.0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44.0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42.0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37.0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34.0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29.0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50m Breaststroke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44.0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after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    41.0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39.0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37.0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33.0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1.29.0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1.26.0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1.22.0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1.18.0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1.16.0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1.04.0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100m Breaststroke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1.30.00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1.28.0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1.24.0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1.18.0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1.16.0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1.12.0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3.30.0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3.20.0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3.05.0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2.50.0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2.40.0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2.20.0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200m Breaststroke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3.35.0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3.22.00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3.05.0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2.52.0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2.44.0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2.32.0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38.0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36.0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33.0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28.0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50m Butterfly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38.0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36.0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33.0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28.0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1.20.0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1.12.0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1.10.0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1.05.0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1.02.0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56.0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100m Butterfly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1.22.0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1.15.0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1.12.0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1.09.0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1.06.0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1.02.0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3.20.0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3.00.0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2.45.0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2.30.0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2.20.0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2.05.0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200m Butterfly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3.20.0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3.05.0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2.48..0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2.33.0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2.26.0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2.18.0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1.30.0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1.25.0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1.15.0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1.12.0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1.08.0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58.0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100m 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1.32.0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1.26.0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1.20.0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1.15.0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1.10.0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1.05.0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3.10.0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2.55.0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2.32.0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2.28.0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2.20.0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2.08.0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200m 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3.10.0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2.56.0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2.33.0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2.30.0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2.26.0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2.22.0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spacing w:after="0" w:lineRule="auto"/>
              <w:jc w:val="center"/>
              <w:rPr>
                <w:color w:val="ff0000"/>
                <w:sz w:val="23"/>
                <w:szCs w:val="23"/>
              </w:rPr>
            </w:pPr>
            <w:r w:rsidDel="00000000" w:rsidR="00000000" w:rsidRPr="00000000">
              <w:rPr>
                <w:color w:val="ff0000"/>
                <w:sz w:val="23"/>
                <w:szCs w:val="23"/>
                <w:rtl w:val="0"/>
              </w:rPr>
              <w:t xml:space="preserve">No swim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4.35.00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4.35.00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4.35.00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4.35.00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4.35.00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spacing w:after="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400m 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spacing w:after="0" w:lineRule="auto"/>
              <w:jc w:val="center"/>
              <w:rPr>
                <w:color w:val="ff0000"/>
                <w:sz w:val="23"/>
                <w:szCs w:val="23"/>
              </w:rPr>
            </w:pPr>
            <w:r w:rsidDel="00000000" w:rsidR="00000000" w:rsidRPr="00000000">
              <w:rPr>
                <w:color w:val="ff0000"/>
                <w:sz w:val="23"/>
                <w:szCs w:val="23"/>
                <w:rtl w:val="0"/>
              </w:rPr>
              <w:t xml:space="preserve">No swim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4.55.00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4.55.00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4.55.00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4.55.00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spacing w:after="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4.55.00</w:t>
            </w:r>
          </w:p>
        </w:tc>
      </w:tr>
    </w:tbl>
    <w:p w:rsidR="00000000" w:rsidDel="00000000" w:rsidP="00000000" w:rsidRDefault="00000000" w:rsidRPr="00000000" w14:paraId="000000F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NOTE:</w:t>
      </w:r>
    </w:p>
    <w:p w:rsidR="00000000" w:rsidDel="00000000" w:rsidP="00000000" w:rsidRDefault="00000000" w:rsidRPr="00000000" w14:paraId="000000F3">
      <w:pPr>
        <w:spacing w:after="0" w:lineRule="auto"/>
        <w:rPr/>
      </w:pPr>
      <w:r w:rsidDel="00000000" w:rsidR="00000000" w:rsidRPr="00000000">
        <w:rPr>
          <w:rtl w:val="0"/>
        </w:rPr>
        <w:t xml:space="preserve">Swimmers should not have swum faster than the upper limit times in any gala prior to the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November 2024.</w:t>
      </w:r>
    </w:p>
    <w:p w:rsidR="00000000" w:rsidDel="00000000" w:rsidP="00000000" w:rsidRDefault="00000000" w:rsidRPr="00000000" w14:paraId="000000F4">
      <w:pPr>
        <w:spacing w:after="0" w:lineRule="auto"/>
        <w:rPr/>
      </w:pPr>
      <w:r w:rsidDel="00000000" w:rsidR="00000000" w:rsidRPr="00000000">
        <w:rPr>
          <w:rtl w:val="0"/>
        </w:rPr>
        <w:t xml:space="preserve">Any submitted entries faster than the upper entry times will be rejected.</w:t>
      </w:r>
    </w:p>
    <w:sectPr>
      <w:pgSz w:h="11906" w:w="16838" w:orient="landscape"/>
      <w:pgMar w:bottom="435" w:top="851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A31BD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ED32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5533F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533FC"/>
  </w:style>
  <w:style w:type="paragraph" w:styleId="Footer">
    <w:name w:val="footer"/>
    <w:basedOn w:val="Normal"/>
    <w:link w:val="FooterChar"/>
    <w:uiPriority w:val="99"/>
    <w:unhideWhenUsed w:val="1"/>
    <w:rsid w:val="005533F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533FC"/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ycbc.galacoordinat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I55zqap4xl9KzmkQJkeqSxiUeA==">CgMxLjA4AHIhMVhkLXM3SjdKVlo5SEpRdDdSNHJDVmwyYVlGUFVVY042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2024-09-01T15:41:00Z</dcterms:created>
  <dc:creator>home</dc:creator>
</cp:coreProperties>
</file>